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3DCC2">
      <w:pPr>
        <w:pStyle w:val="5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Школьный этап Всероссийской олимпиады школьников по литературе</w:t>
      </w:r>
    </w:p>
    <w:p w14:paraId="59181858">
      <w:pPr>
        <w:pStyle w:val="5"/>
        <w:shd w:val="clear" w:color="auto" w:fill="FFFFFF"/>
        <w:spacing w:before="0" w:beforeAutospacing="0" w:after="0" w:afterAutospacing="0"/>
        <w:ind w:firstLine="567"/>
        <w:jc w:val="center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202</w:t>
      </w:r>
      <w:r>
        <w:rPr>
          <w:rFonts w:hint="default"/>
          <w:bCs/>
          <w:color w:val="000000"/>
          <w:sz w:val="20"/>
          <w:szCs w:val="20"/>
          <w:lang w:val="ru-RU"/>
        </w:rPr>
        <w:t>4</w:t>
      </w:r>
      <w:r>
        <w:rPr>
          <w:bCs/>
          <w:color w:val="000000"/>
          <w:sz w:val="20"/>
          <w:szCs w:val="20"/>
        </w:rPr>
        <w:t>/202</w:t>
      </w:r>
      <w:r>
        <w:rPr>
          <w:rFonts w:hint="default"/>
          <w:bCs/>
          <w:color w:val="000000"/>
          <w:sz w:val="20"/>
          <w:szCs w:val="20"/>
          <w:lang w:val="ru-RU"/>
        </w:rPr>
        <w:t>5</w:t>
      </w:r>
      <w:r>
        <w:rPr>
          <w:bCs/>
          <w:color w:val="000000"/>
          <w:sz w:val="20"/>
          <w:szCs w:val="20"/>
        </w:rPr>
        <w:t xml:space="preserve"> учебный год</w:t>
      </w:r>
    </w:p>
    <w:p w14:paraId="5E466826">
      <w:pPr>
        <w:pStyle w:val="2"/>
        <w:spacing w:before="0" w:beforeAutospacing="0" w:after="0" w:afterAutospacing="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9 класс</w:t>
      </w:r>
    </w:p>
    <w:p w14:paraId="7E78E8B3">
      <w:pPr>
        <w:pStyle w:val="2"/>
        <w:spacing w:before="0" w:beforeAutospacing="0" w:after="0" w:afterAutospacing="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Критерии оценивания</w:t>
      </w:r>
    </w:p>
    <w:p w14:paraId="6232EA7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Участникам  предлагается выполнить два задания: аналитическое – целостный анализ предложенного текста по вспомогательным вопросам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и творческое задание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. Максимальный общий балл за работу – 100 баллов.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p w14:paraId="3F42B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Задание 1.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может и не опираться на них, может анализировать текст не в порядке вопросов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текста» имеется в виду не 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14:paraId="2B0095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Предложенные баллы 0 – 10 – 20 – 30 не значат, что используются только числа, кратные 10: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14:paraId="782A6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КРИТЕРИИ:</w:t>
      </w:r>
    </w:p>
    <w:p w14:paraId="54839090">
      <w:pPr>
        <w:pStyle w:val="5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  <w:r>
        <w:rPr>
          <w:sz w:val="20"/>
          <w:szCs w:val="20"/>
          <w:lang w:val="ru-RU"/>
        </w:rPr>
        <w:t>Участник</w:t>
      </w:r>
      <w:r>
        <w:rPr>
          <w:rFonts w:hint="default"/>
          <w:sz w:val="20"/>
          <w:szCs w:val="20"/>
          <w:lang w:val="ru-RU"/>
        </w:rPr>
        <w:t xml:space="preserve"> должен сквозь сложность поэтического языка и обилие ассоциаций почувствовать, что стихотворение, скорее всего, о подростковой любви, о мечте о любви, о чувстве свободы в юности. Отсюда возникают мотивы вестернов, джаза как то, что связано с юношеским бунтарством и мечтой о подвигах и экзотике. Важно, чтобы участники обратили внимание на образ моря как образ, связанный со свободой, простором, ожиданием будущего.</w:t>
      </w:r>
    </w:p>
    <w:p w14:paraId="0185BD96">
      <w:pPr>
        <w:pStyle w:val="5"/>
        <w:spacing w:before="0" w:beforeAutospacing="0" w:after="0" w:afterAutospacing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Максимально 30 баллов. Шкала оценок: 0 – 10 – 20 – 30 </w:t>
      </w:r>
    </w:p>
    <w:p w14:paraId="0F6587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14:paraId="700CA7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14:paraId="4F8DAD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(это могут быть отсылки с романам Купера, к вестернам с их героями-индейцами, к стихотворениям о море, например, А.Пушкина и пр.)</w:t>
      </w:r>
      <w:r>
        <w:rPr>
          <w:rFonts w:ascii="Times New Roman" w:hAnsi="Times New Roman" w:cs="Times New Roman"/>
          <w:sz w:val="20"/>
          <w:szCs w:val="20"/>
        </w:rPr>
        <w:t xml:space="preserve">. Максимально 10 баллов. Шкала оценок: 0 – 3 – 7 – 10 </w:t>
      </w:r>
    </w:p>
    <w:p w14:paraId="150BB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Максимально 5 баллов. Шкала оценок: 0 – 1 – 3 – 5 </w:t>
      </w:r>
    </w:p>
    <w:p w14:paraId="5B3C4C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Итого: максимальный балл – 70. </w:t>
      </w:r>
    </w:p>
    <w:p w14:paraId="13768E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Задание 2. Это творческое задание, его задача – выявить начитанность, кругозор, литературоведческое мышление участника, ответ предполагается в жанре </w:t>
      </w:r>
      <w:r>
        <w:rPr>
          <w:rFonts w:ascii="Times New Roman" w:hAnsi="Times New Roman" w:cs="Times New Roman"/>
          <w:sz w:val="20"/>
          <w:szCs w:val="20"/>
          <w:lang w:val="ru-RU"/>
        </w:rPr>
        <w:t>мини</w:t>
      </w:r>
      <w:r>
        <w:rPr>
          <w:rFonts w:ascii="Times New Roman" w:hAnsi="Times New Roman" w:cs="Times New Roman"/>
          <w:sz w:val="20"/>
          <w:szCs w:val="20"/>
        </w:rPr>
        <w:t>эссе.</w:t>
      </w:r>
    </w:p>
    <w:p w14:paraId="54804A71">
      <w:pPr>
        <w:pStyle w:val="5"/>
        <w:spacing w:before="0" w:beforeAutospacing="0" w:after="0" w:afterAutospacing="0"/>
        <w:ind w:left="0" w:leftChars="0" w:firstLine="600" w:firstLineChars="300"/>
        <w:jc w:val="both"/>
        <w:rPr>
          <w:rFonts w:hint="default"/>
          <w:b w:val="0"/>
          <w:bCs/>
          <w:sz w:val="20"/>
          <w:szCs w:val="20"/>
          <w:lang w:val="ru-RU"/>
        </w:rPr>
      </w:pPr>
      <w:r>
        <w:rPr>
          <w:b w:val="0"/>
          <w:bCs/>
          <w:sz w:val="20"/>
          <w:szCs w:val="20"/>
          <w:lang w:val="ru-RU"/>
        </w:rPr>
        <w:t>За</w:t>
      </w:r>
      <w:r>
        <w:rPr>
          <w:rFonts w:hint="default"/>
          <w:b w:val="0"/>
          <w:bCs/>
          <w:sz w:val="20"/>
          <w:szCs w:val="20"/>
          <w:lang w:val="ru-RU"/>
        </w:rPr>
        <w:t xml:space="preserve">  каждый названный памятник (кому посвящен памятник и где поставлен, вряд ли участники знают скульпторов, создавших памятники - но в таком случае можно добавить один балл) - по 2 балла за каждый, но не более 12 в целом.</w:t>
      </w:r>
    </w:p>
    <w:p w14:paraId="54EDAE68">
      <w:pPr>
        <w:pStyle w:val="5"/>
        <w:spacing w:before="0" w:beforeAutospacing="0" w:after="0" w:afterAutospacing="0"/>
        <w:ind w:left="0" w:leftChars="0" w:firstLine="600" w:firstLineChars="300"/>
        <w:jc w:val="both"/>
        <w:rPr>
          <w:rFonts w:hint="default"/>
          <w:b w:val="0"/>
          <w:bCs/>
          <w:sz w:val="20"/>
          <w:szCs w:val="20"/>
          <w:lang w:val="ru-RU"/>
        </w:rPr>
      </w:pPr>
      <w:r>
        <w:rPr>
          <w:rFonts w:hint="default"/>
          <w:b w:val="0"/>
          <w:bCs/>
          <w:sz w:val="20"/>
          <w:szCs w:val="20"/>
          <w:lang w:val="ru-RU"/>
        </w:rPr>
        <w:t>За аргументированное предложение о памятнике А.С. Пушкину - 18 баллов. Особенно ценится оригинальность предложенного, нестандартность и в то же время обоснованность (например, может быть предложено поставить памятник, который является просто игрой воображения и к Пушкину не имеет отношения). Важно, чтобы участник в жанре миниэссе обратился к конкретным фактам жизни и творчества Пушкина,  показал понимание возможностей скульптуры в создании образа, предложил аргументированный образ Пушкина.</w:t>
      </w:r>
    </w:p>
    <w:p w14:paraId="2979265F"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3C3C3C"/>
          <w:sz w:val="20"/>
          <w:szCs w:val="20"/>
          <w:lang w:eastAsia="ru-RU"/>
        </w:rPr>
      </w:pPr>
    </w:p>
    <w:p w14:paraId="2D869A96">
      <w:pPr>
        <w:spacing w:after="0" w:line="240" w:lineRule="auto"/>
        <w:ind w:firstLine="284"/>
        <w:rPr>
          <w:iCs/>
          <w:color w:val="333333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>Максимальный балл – 30 баллов.</w:t>
      </w:r>
    </w:p>
    <w:sectPr>
      <w:pgSz w:w="11906" w:h="16838"/>
      <w:pgMar w:top="993" w:right="282" w:bottom="851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5E79A5"/>
    <w:multiLevelType w:val="multilevel"/>
    <w:tmpl w:val="7C5E79A5"/>
    <w:lvl w:ilvl="0" w:tentative="0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4CD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51A0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9C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37889"/>
    <w:rsid w:val="00A553E3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2447F"/>
    <w:rsid w:val="00C24B2C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43CE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7"/>
    <w:unhideWhenUsed/>
    <w:qFormat/>
    <w:uiPriority w:val="0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2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905</Words>
  <Characters>5164</Characters>
  <Lines>43</Lines>
  <Paragraphs>12</Paragraphs>
  <TotalTime>7</TotalTime>
  <ScaleCrop>false</ScaleCrop>
  <LinksUpToDate>false</LinksUpToDate>
  <CharactersWithSpaces>6057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2021-09-24T07:28:00Z</dcterms:created>
  <dc:creator>Лика</dc:creator>
  <cp:lastModifiedBy>Леонид Шигин</cp:lastModifiedBy>
  <dcterms:modified xsi:type="dcterms:W3CDTF">2024-09-27T05:10:01Z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697687D110DB4B87B1020948F68BEBCC_12</vt:lpwstr>
  </property>
</Properties>
</file>